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501B" w14:textId="6C53FF80" w:rsidR="00A13A15" w:rsidRDefault="00A023D2" w:rsidP="00A023D2">
      <w:pPr>
        <w:jc w:val="center"/>
        <w:rPr>
          <w:b/>
          <w:bCs/>
          <w:sz w:val="36"/>
          <w:szCs w:val="36"/>
        </w:rPr>
      </w:pPr>
      <w:r w:rsidRPr="00A023D2">
        <w:rPr>
          <w:b/>
          <w:bCs/>
          <w:sz w:val="36"/>
          <w:szCs w:val="36"/>
        </w:rPr>
        <w:t>Clarifications and Amendments 2025</w:t>
      </w:r>
    </w:p>
    <w:p w14:paraId="27896188" w14:textId="77777777" w:rsidR="00246C0E" w:rsidRDefault="00246C0E" w:rsidP="0068522D">
      <w:pPr>
        <w:jc w:val="center"/>
        <w:rPr>
          <w:b/>
          <w:bCs/>
        </w:rPr>
      </w:pPr>
    </w:p>
    <w:p w14:paraId="091EF8DB" w14:textId="23EBC8F7" w:rsidR="0068522D" w:rsidRDefault="0068522D" w:rsidP="0068522D">
      <w:pPr>
        <w:jc w:val="center"/>
        <w:rPr>
          <w:b/>
          <w:bCs/>
        </w:rPr>
      </w:pPr>
      <w:r>
        <w:rPr>
          <w:b/>
          <w:bCs/>
        </w:rPr>
        <w:t>Permanent Modification to the Architectural Control Committee Process</w:t>
      </w:r>
    </w:p>
    <w:p w14:paraId="4DD7903F" w14:textId="77777777" w:rsidR="0068522D" w:rsidRDefault="0068522D" w:rsidP="00A023D2">
      <w:pPr>
        <w:rPr>
          <w:b/>
          <w:bCs/>
        </w:rPr>
      </w:pPr>
    </w:p>
    <w:p w14:paraId="43DDA7D1" w14:textId="2EFEE2E3" w:rsidR="00A023D2" w:rsidRDefault="00A023D2" w:rsidP="00A023D2">
      <w:r w:rsidRPr="00A023D2">
        <w:rPr>
          <w:b/>
          <w:bCs/>
        </w:rPr>
        <w:t>Background:</w:t>
      </w:r>
      <w:r>
        <w:t xml:space="preserve"> The Grand Isles Architectural Control Application </w:t>
      </w:r>
      <w:r w:rsidR="00C57918">
        <w:t>has been</w:t>
      </w:r>
      <w:r>
        <w:t xml:space="preserve"> a manual paper process</w:t>
      </w:r>
      <w:r w:rsidR="00246C0E">
        <w:t xml:space="preserve"> from its inception. Up to </w:t>
      </w:r>
      <w:r>
        <w:t xml:space="preserve">six (6) paper applications and attachments </w:t>
      </w:r>
      <w:r w:rsidR="00246C0E">
        <w:t xml:space="preserve">have been </w:t>
      </w:r>
      <w:r>
        <w:t xml:space="preserve">required to be submitted to the Property Manager (PM) in order to actually submit an application for </w:t>
      </w:r>
      <w:r w:rsidR="009B6509">
        <w:t xml:space="preserve">review and </w:t>
      </w:r>
      <w:r>
        <w:t>approval</w:t>
      </w:r>
      <w:r w:rsidR="00246C0E">
        <w:t>/denial</w:t>
      </w:r>
      <w:r w:rsidR="009B6509">
        <w:t xml:space="preserve"> by the Architectural Control Committee (ACC) members</w:t>
      </w:r>
      <w:r>
        <w:t>.</w:t>
      </w:r>
    </w:p>
    <w:p w14:paraId="519BDCB2" w14:textId="7BCB83C7" w:rsidR="00A023D2" w:rsidRDefault="00A023D2" w:rsidP="00A023D2">
      <w:r>
        <w:t xml:space="preserve">In December 2023, the process to submit the application was updated </w:t>
      </w:r>
      <w:r w:rsidR="009B6509">
        <w:t>on a</w:t>
      </w:r>
      <w:r w:rsidR="00B7191E">
        <w:t>n interim</w:t>
      </w:r>
      <w:r w:rsidR="009B6509">
        <w:t xml:space="preserve"> basis </w:t>
      </w:r>
      <w:r>
        <w:t>to submitting one (1) application with attachments emailed to the PM, or dropped off at the Clubhouse office</w:t>
      </w:r>
      <w:r w:rsidR="00FB58DA">
        <w:t>,</w:t>
      </w:r>
      <w:r>
        <w:t xml:space="preserve"> and the PM would scan the application with attachments for the Resident.</w:t>
      </w:r>
    </w:p>
    <w:p w14:paraId="205962F5" w14:textId="61549D7E" w:rsidR="00A023D2" w:rsidRPr="00FB58DA" w:rsidRDefault="00A023D2" w:rsidP="00A023D2">
      <w:pPr>
        <w:rPr>
          <w:i/>
          <w:iCs/>
        </w:rPr>
      </w:pPr>
      <w:r>
        <w:t xml:space="preserve">The change from paper applications to emailed pdf applications made a significant change in </w:t>
      </w:r>
      <w:r w:rsidR="009B6509">
        <w:t>how the (ACC) function</w:t>
      </w:r>
      <w:r w:rsidR="0068522D">
        <w:t>s</w:t>
      </w:r>
      <w:r w:rsidR="009B6509">
        <w:t xml:space="preserve">. In person ACC meetings were no longer </w:t>
      </w:r>
      <w:r w:rsidR="00FB58DA">
        <w:t>needed</w:t>
      </w:r>
      <w:r w:rsidR="009B6509">
        <w:t xml:space="preserve">.  Applications were being reviewed online </w:t>
      </w:r>
      <w:r w:rsidR="00FB58DA">
        <w:t xml:space="preserve">daily </w:t>
      </w:r>
      <w:r w:rsidR="009B6509">
        <w:t xml:space="preserve">as they were received.  </w:t>
      </w:r>
      <w:r w:rsidR="009B6509" w:rsidRPr="00FB58DA">
        <w:rPr>
          <w:i/>
          <w:iCs/>
        </w:rPr>
        <w:t>Th</w:t>
      </w:r>
      <w:r w:rsidR="00FB58DA" w:rsidRPr="00FB58DA">
        <w:rPr>
          <w:i/>
          <w:iCs/>
        </w:rPr>
        <w:t xml:space="preserve">e review/accept/deny process </w:t>
      </w:r>
      <w:r w:rsidR="00246C0E">
        <w:rPr>
          <w:i/>
          <w:iCs/>
        </w:rPr>
        <w:t xml:space="preserve">on ‘clean’ applications </w:t>
      </w:r>
      <w:r w:rsidR="00FB58DA" w:rsidRPr="00FB58DA">
        <w:rPr>
          <w:i/>
          <w:iCs/>
        </w:rPr>
        <w:t>went from weeks/months to usually a matter of days (excluding weekends and Holidays).</w:t>
      </w:r>
    </w:p>
    <w:p w14:paraId="4154A9C5" w14:textId="65462BA9" w:rsidR="003B2CBE" w:rsidRPr="003B2CBE" w:rsidRDefault="009D3893" w:rsidP="00A023D2">
      <w:pPr>
        <w:rPr>
          <w:b/>
          <w:bCs/>
        </w:rPr>
      </w:pPr>
      <w:r>
        <w:rPr>
          <w:b/>
          <w:bCs/>
        </w:rPr>
        <w:t>August</w:t>
      </w:r>
      <w:r w:rsidR="008E10BF">
        <w:rPr>
          <w:b/>
          <w:bCs/>
        </w:rPr>
        <w:t xml:space="preserve"> </w:t>
      </w:r>
      <w:r w:rsidR="003B2CBE" w:rsidRPr="003B2CBE">
        <w:rPr>
          <w:b/>
          <w:bCs/>
        </w:rPr>
        <w:t>2025</w:t>
      </w:r>
    </w:p>
    <w:p w14:paraId="3D03FE40" w14:textId="33A1520A" w:rsidR="003B2CBE" w:rsidRDefault="003B2CBE" w:rsidP="00A023D2">
      <w:r>
        <w:t xml:space="preserve">Our current ACC has </w:t>
      </w:r>
      <w:r w:rsidR="00A31FA4">
        <w:t>five (</w:t>
      </w:r>
      <w:r>
        <w:t>5</w:t>
      </w:r>
      <w:r w:rsidR="00A31FA4">
        <w:t>)</w:t>
      </w:r>
      <w:r>
        <w:t xml:space="preserve"> </w:t>
      </w:r>
      <w:r w:rsidR="0068522D">
        <w:t xml:space="preserve">active </w:t>
      </w:r>
      <w:r>
        <w:t xml:space="preserve">voting members with one new member </w:t>
      </w:r>
      <w:r w:rsidR="0068522D">
        <w:t>approved for the ACC</w:t>
      </w:r>
      <w:r w:rsidR="00FB58DA">
        <w:t xml:space="preserve"> who is not yet</w:t>
      </w:r>
      <w:r w:rsidR="0068522D">
        <w:t xml:space="preserve"> </w:t>
      </w:r>
      <w:r>
        <w:t xml:space="preserve">not eligible to vote </w:t>
      </w:r>
      <w:r w:rsidR="0068522D">
        <w:t xml:space="preserve">on applications, </w:t>
      </w:r>
      <w:r>
        <w:t xml:space="preserve">but </w:t>
      </w:r>
      <w:r w:rsidR="00FB58DA">
        <w:t xml:space="preserve">is </w:t>
      </w:r>
      <w:r>
        <w:t>receiving email</w:t>
      </w:r>
      <w:r w:rsidR="0068522D">
        <w:t>ed applications</w:t>
      </w:r>
      <w:r>
        <w:t xml:space="preserve"> to observe and learn the ACC process.  Three approvals or denials </w:t>
      </w:r>
      <w:r w:rsidR="001A77C6">
        <w:t>are</w:t>
      </w:r>
      <w:r>
        <w:t xml:space="preserve"> needed to obtain a quorum</w:t>
      </w:r>
      <w:r w:rsidR="0068522D">
        <w:t xml:space="preserve"> and finalize a vote</w:t>
      </w:r>
      <w:r>
        <w:t xml:space="preserve">.  </w:t>
      </w:r>
    </w:p>
    <w:p w14:paraId="4FEC0555" w14:textId="46009B4A" w:rsidR="002065D9" w:rsidRDefault="00FB58DA" w:rsidP="00A023D2">
      <w:r>
        <w:t>S</w:t>
      </w:r>
      <w:r w:rsidR="0068522D">
        <w:t>ince the process has been moved to online only</w:t>
      </w:r>
      <w:r w:rsidR="00A31FA4">
        <w:t xml:space="preserve">, a quorum (3 </w:t>
      </w:r>
      <w:r w:rsidR="00B7191E">
        <w:t xml:space="preserve">approve or deny </w:t>
      </w:r>
      <w:r w:rsidR="00A31FA4">
        <w:t>votes) is usually satisfied within days of receipt of an ‘clean’ application.  This is much quicker for our residents and speeds critical work like reroofing, adding impact windows, impact front door… However,</w:t>
      </w:r>
      <w:r w:rsidR="0068522D">
        <w:t xml:space="preserve"> there have been </w:t>
      </w:r>
      <w:r w:rsidR="004A5593">
        <w:t xml:space="preserve">several </w:t>
      </w:r>
      <w:r w:rsidR="00246C0E">
        <w:t>occasions</w:t>
      </w:r>
      <w:r w:rsidR="0068522D">
        <w:t xml:space="preserve"> when a quorum on a vote </w:t>
      </w:r>
      <w:r w:rsidR="00246C0E">
        <w:t xml:space="preserve">has been </w:t>
      </w:r>
      <w:r w:rsidR="0068522D">
        <w:t xml:space="preserve">delayed due to </w:t>
      </w:r>
      <w:r w:rsidR="00A31FA4">
        <w:t>lack of response</w:t>
      </w:r>
      <w:r w:rsidR="00B7191E">
        <w:t xml:space="preserve"> in a timely manner by all voting eligible ACC members</w:t>
      </w:r>
      <w:r w:rsidR="00246C0E">
        <w:t>.</w:t>
      </w:r>
      <w:r w:rsidR="00B7191E">
        <w:t xml:space="preserve">  </w:t>
      </w:r>
      <w:r w:rsidR="00246C0E">
        <w:t xml:space="preserve"> </w:t>
      </w:r>
    </w:p>
    <w:p w14:paraId="199DB200" w14:textId="77777777" w:rsidR="00246C0E" w:rsidRDefault="00246C0E" w:rsidP="00A023D2"/>
    <w:p w14:paraId="49EB0348" w14:textId="3164C185" w:rsidR="001A77C6" w:rsidRPr="001A77C6" w:rsidRDefault="001A77C6" w:rsidP="00A023D2">
      <w:pPr>
        <w:rPr>
          <w:b/>
          <w:bCs/>
        </w:rPr>
      </w:pPr>
      <w:r w:rsidRPr="001A77C6">
        <w:rPr>
          <w:b/>
          <w:bCs/>
        </w:rPr>
        <w:t xml:space="preserve">Permanent Changes to the ACC Process as of </w:t>
      </w:r>
      <w:r w:rsidR="009D3893">
        <w:rPr>
          <w:b/>
          <w:bCs/>
        </w:rPr>
        <w:t>August</w:t>
      </w:r>
      <w:r w:rsidRPr="001A77C6">
        <w:rPr>
          <w:b/>
          <w:bCs/>
        </w:rPr>
        <w:t xml:space="preserve"> 2025 are:</w:t>
      </w:r>
    </w:p>
    <w:p w14:paraId="09A86B7E" w14:textId="6F272C7F" w:rsidR="009B73AD" w:rsidRDefault="00246C0E" w:rsidP="001A77C6">
      <w:pPr>
        <w:pStyle w:val="ListParagraph"/>
        <w:numPr>
          <w:ilvl w:val="0"/>
          <w:numId w:val="1"/>
        </w:numPr>
      </w:pPr>
      <w:r>
        <w:t xml:space="preserve">All </w:t>
      </w:r>
      <w:r w:rsidR="001A77C6">
        <w:t>ACC Applications are to be submitted via email</w:t>
      </w:r>
      <w:r w:rsidR="009B73AD">
        <w:t xml:space="preserve"> or drop off at the office.</w:t>
      </w:r>
      <w:r w:rsidR="001A77C6">
        <w:t xml:space="preserve"> </w:t>
      </w:r>
    </w:p>
    <w:p w14:paraId="56E471D9" w14:textId="1B1929C4" w:rsidR="009B73AD" w:rsidRDefault="009B73AD" w:rsidP="001A77C6">
      <w:pPr>
        <w:pStyle w:val="ListParagraph"/>
        <w:numPr>
          <w:ilvl w:val="0"/>
          <w:numId w:val="1"/>
        </w:numPr>
      </w:pPr>
      <w:r>
        <w:t xml:space="preserve">The </w:t>
      </w:r>
      <w:r w:rsidR="009D3A1C">
        <w:t>PM</w:t>
      </w:r>
      <w:r>
        <w:t xml:space="preserve"> reviews submitted ACC applications for completeness and accuracy.  </w:t>
      </w:r>
      <w:r w:rsidR="00BF552C">
        <w:t>Note: w</w:t>
      </w:r>
      <w:r w:rsidR="001A77C6">
        <w:t xml:space="preserve">ork is also underway to </w:t>
      </w:r>
      <w:r>
        <w:t>improve the ACC checklist to ensure only fully completed applications are submitted to the ACC Committee members for review.</w:t>
      </w:r>
    </w:p>
    <w:p w14:paraId="6F29B398" w14:textId="6E719E92" w:rsidR="001A77C6" w:rsidRDefault="009B73AD" w:rsidP="001A77C6">
      <w:pPr>
        <w:pStyle w:val="ListParagraph"/>
        <w:numPr>
          <w:ilvl w:val="0"/>
          <w:numId w:val="1"/>
        </w:numPr>
      </w:pPr>
      <w:r>
        <w:lastRenderedPageBreak/>
        <w:t>Work is also underway to further automate the application process by providing our residents access to t</w:t>
      </w:r>
      <w:r w:rsidR="001A77C6">
        <w:t xml:space="preserve">he ACC Application </w:t>
      </w:r>
      <w:r w:rsidR="000243C8">
        <w:t xml:space="preserve">directly </w:t>
      </w:r>
      <w:r w:rsidR="001A77C6">
        <w:t xml:space="preserve">online </w:t>
      </w:r>
      <w:r w:rsidR="000243C8">
        <w:t xml:space="preserve">via </w:t>
      </w:r>
      <w:r w:rsidR="002065D9">
        <w:t xml:space="preserve">the </w:t>
      </w:r>
      <w:r w:rsidR="000243C8">
        <w:t>r</w:t>
      </w:r>
      <w:r w:rsidR="002065D9">
        <w:t xml:space="preserve">esident </w:t>
      </w:r>
      <w:r w:rsidR="001A77C6">
        <w:t>GRS portal (</w:t>
      </w:r>
      <w:r>
        <w:t>completion timeframe and updates will be provided to residents</w:t>
      </w:r>
      <w:r w:rsidR="00EE041B">
        <w:t>)</w:t>
      </w:r>
      <w:r>
        <w:t>.</w:t>
      </w:r>
    </w:p>
    <w:p w14:paraId="2E862E61" w14:textId="17DD3064" w:rsidR="000243C8" w:rsidRDefault="000243C8" w:rsidP="00176CD6">
      <w:pPr>
        <w:pStyle w:val="ListParagraph"/>
        <w:numPr>
          <w:ilvl w:val="0"/>
          <w:numId w:val="1"/>
        </w:numPr>
      </w:pPr>
      <w:r>
        <w:t>I</w:t>
      </w:r>
      <w:r w:rsidR="007648B1">
        <w:t xml:space="preserve">n person </w:t>
      </w:r>
      <w:r w:rsidR="00E14502">
        <w:t>ACC meetings</w:t>
      </w:r>
      <w:r>
        <w:t xml:space="preserve"> are no longer scheduled.   ACC Workshops may be scheduled </w:t>
      </w:r>
      <w:r w:rsidR="00561108">
        <w:t>as needed</w:t>
      </w:r>
      <w:r>
        <w:t xml:space="preserve"> to discuss community topics related to </w:t>
      </w:r>
      <w:r w:rsidR="009B73AD">
        <w:t xml:space="preserve">Florida Statutes, and </w:t>
      </w:r>
      <w:r>
        <w:t>Architectural &amp;/or</w:t>
      </w:r>
      <w:r w:rsidR="008C73EA">
        <w:t xml:space="preserve"> L</w:t>
      </w:r>
      <w:r>
        <w:t>andscaping issues.</w:t>
      </w:r>
    </w:p>
    <w:p w14:paraId="19D78281" w14:textId="3369862D" w:rsidR="00176CD6" w:rsidRPr="00A023D2" w:rsidRDefault="000243C8" w:rsidP="00176CD6">
      <w:pPr>
        <w:pStyle w:val="ListParagraph"/>
        <w:numPr>
          <w:ilvl w:val="0"/>
          <w:numId w:val="1"/>
        </w:numPr>
      </w:pPr>
      <w:r>
        <w:t>T</w:t>
      </w:r>
      <w:r w:rsidR="00BF552C">
        <w:t>he Board appointed ACC Liaison may inactivate an ACC member</w:t>
      </w:r>
      <w:r w:rsidR="00176CD6">
        <w:t xml:space="preserve"> to a non-voting position</w:t>
      </w:r>
      <w:r w:rsidR="009D3893">
        <w:t xml:space="preserve"> at any time to ensure a quorum of active ACC members is voting on </w:t>
      </w:r>
      <w:r w:rsidR="00176CD6">
        <w:t>ACC Application</w:t>
      </w:r>
      <w:r w:rsidR="009D3893">
        <w:t>s.</w:t>
      </w:r>
      <w:r w:rsidR="00FB58DA">
        <w:t xml:space="preserve"> </w:t>
      </w:r>
      <w:r w:rsidR="009D3893">
        <w:t xml:space="preserve"> An inactive ACC member can be reinstated to a voting position at the discretion of the ACC Liaison. </w:t>
      </w:r>
    </w:p>
    <w:sectPr w:rsidR="00176CD6" w:rsidRPr="00A02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33AB3"/>
    <w:multiLevelType w:val="hybridMultilevel"/>
    <w:tmpl w:val="1ABC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60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D2"/>
    <w:rsid w:val="000243C8"/>
    <w:rsid w:val="000F48D8"/>
    <w:rsid w:val="00176CD6"/>
    <w:rsid w:val="001A77C6"/>
    <w:rsid w:val="002065D9"/>
    <w:rsid w:val="00246C0E"/>
    <w:rsid w:val="002670A8"/>
    <w:rsid w:val="002861C0"/>
    <w:rsid w:val="002D5D3D"/>
    <w:rsid w:val="003B2CBE"/>
    <w:rsid w:val="00491693"/>
    <w:rsid w:val="004A5593"/>
    <w:rsid w:val="004D6994"/>
    <w:rsid w:val="00536E81"/>
    <w:rsid w:val="00547BA3"/>
    <w:rsid w:val="00561108"/>
    <w:rsid w:val="00631505"/>
    <w:rsid w:val="0068522D"/>
    <w:rsid w:val="007648B1"/>
    <w:rsid w:val="008B3BF7"/>
    <w:rsid w:val="008C73EA"/>
    <w:rsid w:val="008E10BF"/>
    <w:rsid w:val="009B6509"/>
    <w:rsid w:val="009B73AD"/>
    <w:rsid w:val="009D3893"/>
    <w:rsid w:val="009D3A1C"/>
    <w:rsid w:val="009F3109"/>
    <w:rsid w:val="00A023D2"/>
    <w:rsid w:val="00A13A15"/>
    <w:rsid w:val="00A234BB"/>
    <w:rsid w:val="00A31FA4"/>
    <w:rsid w:val="00AA49FC"/>
    <w:rsid w:val="00B7191E"/>
    <w:rsid w:val="00B80CFE"/>
    <w:rsid w:val="00BA5666"/>
    <w:rsid w:val="00BF552C"/>
    <w:rsid w:val="00C57918"/>
    <w:rsid w:val="00D81FD9"/>
    <w:rsid w:val="00D9437A"/>
    <w:rsid w:val="00E14502"/>
    <w:rsid w:val="00EE041B"/>
    <w:rsid w:val="00F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8F41"/>
  <w15:chartTrackingRefBased/>
  <w15:docId w15:val="{1A0A5988-567B-4449-90E5-4A54198F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3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3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3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3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Walsh</dc:creator>
  <cp:keywords/>
  <dc:description/>
  <cp:lastModifiedBy>Maureen Walsh</cp:lastModifiedBy>
  <cp:revision>21</cp:revision>
  <dcterms:created xsi:type="dcterms:W3CDTF">2025-06-02T14:53:00Z</dcterms:created>
  <dcterms:modified xsi:type="dcterms:W3CDTF">2025-08-11T13:27:00Z</dcterms:modified>
</cp:coreProperties>
</file>